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5"/>
        <w:jc w:val="center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№ опросного листа: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12</w:t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</w:tbl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45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Наименование МТР: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Задвижка </w:t>
      </w:r>
      <w:r>
        <w:rPr>
          <w:rFonts w:ascii="Arial" w:hAnsi="Arial"/>
          <w:sz w:val="20"/>
          <w:szCs w:val="20"/>
        </w:rPr>
        <w:t xml:space="preserve">металл-металл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Ду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15</w:t>
      </w:r>
      <w:r>
        <w:rPr>
          <w:rFonts w:ascii="Arial" w:hAnsi="Arial"/>
          <w:bCs/>
          <w:sz w:val="20"/>
          <w:szCs w:val="20"/>
        </w:rPr>
        <w:t xml:space="preserve">0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</w:t>
      </w:r>
      <w:r>
        <w:rPr>
          <w:rFonts w:ascii="Arial" w:hAnsi="Arial"/>
          <w:bCs/>
          <w:sz w:val="20"/>
          <w:szCs w:val="20"/>
        </w:rPr>
        <w:t xml:space="preserve">1</w:t>
      </w:r>
      <w:r>
        <w:rPr>
          <w:rFonts w:ascii="Arial" w:hAnsi="Arial"/>
          <w:bCs/>
          <w:sz w:val="20"/>
          <w:szCs w:val="20"/>
        </w:rPr>
        <w:t xml:space="preserve">6</w:t>
      </w:r>
      <w:r>
        <w:rPr>
          <w:rFonts w:ascii="Arial" w:hAnsi="Arial"/>
          <w:bCs/>
          <w:sz w:val="20"/>
          <w:szCs w:val="20"/>
        </w:rPr>
        <w:t xml:space="preserve"> </w:t>
      </w:r>
      <w:r/>
    </w:p>
    <w:tbl>
      <w:tblPr>
        <w:tblW w:w="5002" w:type="pct"/>
        <w:tblInd w:w="-3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7"/>
        <w:gridCol w:w="3935"/>
        <w:gridCol w:w="12"/>
        <w:gridCol w:w="1420"/>
        <w:gridCol w:w="3774"/>
      </w:tblGrid>
      <w:tr>
        <w:trPr>
          <w:trHeight w:val="642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 п/п</w:t>
            </w:r>
            <w:r/>
          </w:p>
        </w:tc>
        <w:tc>
          <w:tcPr>
            <w:gridSpan w:val="2"/>
            <w:tcW w:w="2002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(характеристики)</w:t>
            </w:r>
            <w:r/>
          </w:p>
        </w:tc>
        <w:tc>
          <w:tcPr>
            <w:tcW w:w="720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</w:t>
            </w:r>
            <w:r>
              <w:rPr>
                <w:rFonts w:ascii="Arial" w:hAnsi="Arial"/>
                <w:b/>
                <w:sz w:val="17"/>
                <w:szCs w:val="17"/>
              </w:rPr>
              <w:t xml:space="preserve"> И ТЕХНИЧЕСКИЕ ХАРАКТЕРИСТИКИ</w:t>
            </w:r>
            <w:r>
              <w:rPr>
                <w:rFonts w:ascii="Arial" w:hAnsi="Arial"/>
                <w:b/>
                <w:sz w:val="17"/>
                <w:szCs w:val="17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15</w:t>
            </w:r>
            <w:r>
              <w:rPr>
                <w:rFonts w:ascii="Arial" w:hAnsi="Arial"/>
                <w:sz w:val="18"/>
                <w:szCs w:val="18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</w:t>
            </w:r>
            <w:r>
              <w:rPr>
                <w:rFonts w:ascii="Arial" w:hAnsi="Arial"/>
                <w:sz w:val="18"/>
                <w:szCs w:val="18"/>
              </w:rPr>
              <w:t xml:space="preserve"> от 1,0 до 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275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штурвал/</w:t>
            </w:r>
            <w:r>
              <w:rPr>
                <w:rFonts w:ascii="Arial" w:hAnsi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/>
                <w:sz w:val="18"/>
                <w:szCs w:val="18"/>
              </w:rPr>
              <w:t xml:space="preserve">/эл. привод</w:t>
            </w:r>
            <w:r>
              <w:rPr>
                <w:rFonts w:ascii="Arial" w:hAnsi="Arial"/>
                <w:i/>
                <w:sz w:val="18"/>
                <w:szCs w:val="18"/>
                <w:highlight w:val="yellow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вода исходная (из водоисточника)/ сточные воды хозбыт канализации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Чистая 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вухстороннее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одностороннее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Двухстороннее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неполно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Полнопроходная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</w:t>
            </w:r>
            <w:r>
              <w:rPr>
                <w:rFonts w:ascii="Arial" w:hAnsi="Arial"/>
                <w:sz w:val="18"/>
                <w:szCs w:val="18"/>
              </w:rPr>
              <w:t xml:space="preserve">ГОСТ 33259-2015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Фланцевое прижимное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Выдвижной шпиндель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gridSpan w:val="5"/>
            <w:tcW w:w="500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(изменять запрещается)</w:t>
            </w:r>
            <w:r>
              <w:rPr>
                <w:rFonts w:ascii="Arial" w:hAnsi="Arial"/>
                <w:b/>
                <w:i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От +15 до +25°С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клина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3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корпуса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коррозионно-стойкая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</w:t>
            </w:r>
            <w:r>
              <w:rPr>
                <w:rFonts w:ascii="Arial" w:hAnsi="Arial"/>
                <w:sz w:val="18"/>
                <w:szCs w:val="18"/>
              </w:rPr>
              <w:t xml:space="preserve"> (штурвала) </w:t>
            </w:r>
            <w:r>
              <w:rPr>
                <w:rFonts w:ascii="Arial" w:hAnsi="Arial"/>
                <w:sz w:val="18"/>
                <w:szCs w:val="18"/>
              </w:rPr>
              <w:t xml:space="preserve">(в случае поставки с маховиком, согласно конкурсной документации)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сталь или высокопрочный чугун с шаровидным графитом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корпуса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обесцинкованная бронза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0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обесцинкованная бронза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штока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регулируемое уплотнение шпинделя с сальником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коррозионно-стойкая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bottom w:val="single" w:color="000000" w:sz="4" w:space="0"/>
            </w:tcBorders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класс</w:t>
            </w:r>
            <w:r>
              <w:rPr>
                <w:rFonts w:ascii="Arial" w:hAnsi="Arial"/>
                <w:sz w:val="18"/>
                <w:szCs w:val="18"/>
              </w:rPr>
              <w:t xml:space="preserve"> А по ГОСТ 9544-2015, ГОСТ Р 54808-2011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top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>
              <w:rPr>
                <w:rFonts w:ascii="Arial" w:hAnsi="Arial"/>
                <w:b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</w:t>
            </w: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п. 1.4)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мес.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циклов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  <w:t xml:space="preserve">00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</w:tbl>
    <w:p>
      <w:pPr>
        <w:pStyle w:val="645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Ревенко Роман Александрович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Начальник УпоЭВОС-2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Телефон</w:t>
            </w:r>
            <w:r>
              <w:rPr>
                <w:rFonts w:ascii="Arial" w:hAnsi="Arial"/>
                <w:sz w:val="17"/>
                <w:szCs w:val="17"/>
              </w:rPr>
              <w:t xml:space="preserve"> / Факс</w:t>
            </w:r>
            <w:r>
              <w:rPr>
                <w:rFonts w:ascii="Arial" w:hAnsi="Arial"/>
                <w:sz w:val="17"/>
                <w:szCs w:val="17"/>
              </w:rPr>
              <w:t xml:space="preserve">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+79226555427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lang w:val="en-US"/>
              </w:rPr>
            </w:r>
            <w:r>
              <w:rPr>
                <w:rFonts w:ascii="Arial" w:hAnsi="Arial"/>
                <w:sz w:val="18"/>
                <w:szCs w:val="17"/>
                <w:lang w:val="en-US"/>
              </w:rPr>
              <w:t xml:space="preserve">revenko_ra@nvcs.ru</w:t>
            </w:r>
            <w:r>
              <w:rPr>
                <w:rFonts w:ascii="Arial" w:hAnsi="Arial"/>
                <w:sz w:val="18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</w:tbl>
    <w:p>
      <w:r/>
    </w:p>
    <w:sectPr>
      <w:headerReference w:type="default" r:id="rId8"/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4"/>
    </w:pPr>
    <w:r>
      <mc:AlternateContent>
        <mc:Choice Requires="wpg">
          <w:drawing>
            <wp:anchor xmlns:wp="http://schemas.openxmlformats.org/drawingml/2006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4740" cy="579755"/>
              <wp:effectExtent l="0" t="0" r="0" b="0"/>
              <wp:wrapTight wrapText="bothSides">
                <wp:wrapPolygon edited="1">
                  <wp:start x="-61" y="0"/>
                  <wp:lineTo x="-61" y="21484"/>
                  <wp:lineTo x="21600" y="21484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4740" cy="57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2pt;height:45.6pt;" wrapcoords="-281 0 -281 99463 100000 99463 100000 0 -281 0">
              <v:path textboxrect="0,0,0,0"/>
              <v:imagedata r:id="rId1" o:title=""/>
            </v:shape>
          </w:pict>
        </mc:Fallback>
      </mc:AlternateContent>
    </w:r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68">
    <w:name w:val="Heading 1"/>
    <w:link w:val="4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69">
    <w:name w:val="Heading 1 Char"/>
    <w:link w:val="468"/>
    <w:uiPriority w:val="9"/>
    <w:rPr>
      <w:rFonts w:ascii="Arial" w:hAnsi="Arial" w:cs="Arial" w:eastAsia="Arial"/>
      <w:sz w:val="40"/>
      <w:szCs w:val="40"/>
    </w:rPr>
  </w:style>
  <w:style w:type="paragraph" w:styleId="470">
    <w:name w:val="Heading 2"/>
    <w:link w:val="4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1">
    <w:name w:val="Heading 2 Char"/>
    <w:link w:val="470"/>
    <w:uiPriority w:val="9"/>
    <w:rPr>
      <w:rFonts w:ascii="Arial" w:hAnsi="Arial" w:cs="Arial" w:eastAsia="Arial"/>
      <w:sz w:val="34"/>
    </w:rPr>
  </w:style>
  <w:style w:type="paragraph" w:styleId="472">
    <w:name w:val="Heading 3"/>
    <w:link w:val="4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73">
    <w:name w:val="Heading 3 Char"/>
    <w:link w:val="472"/>
    <w:uiPriority w:val="9"/>
    <w:rPr>
      <w:rFonts w:ascii="Arial" w:hAnsi="Arial" w:cs="Arial" w:eastAsia="Arial"/>
      <w:sz w:val="30"/>
      <w:szCs w:val="30"/>
    </w:rPr>
  </w:style>
  <w:style w:type="paragraph" w:styleId="474">
    <w:name w:val="Heading 4"/>
    <w:link w:val="4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75">
    <w:name w:val="Heading 4 Char"/>
    <w:link w:val="474"/>
    <w:uiPriority w:val="9"/>
    <w:rPr>
      <w:rFonts w:ascii="Arial" w:hAnsi="Arial" w:cs="Arial" w:eastAsia="Arial"/>
      <w:b/>
      <w:bCs/>
      <w:sz w:val="26"/>
      <w:szCs w:val="26"/>
    </w:rPr>
  </w:style>
  <w:style w:type="paragraph" w:styleId="476">
    <w:name w:val="Heading 5"/>
    <w:link w:val="4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77">
    <w:name w:val="Heading 5 Char"/>
    <w:link w:val="476"/>
    <w:uiPriority w:val="9"/>
    <w:rPr>
      <w:rFonts w:ascii="Arial" w:hAnsi="Arial" w:cs="Arial" w:eastAsia="Arial"/>
      <w:b/>
      <w:bCs/>
      <w:sz w:val="24"/>
      <w:szCs w:val="24"/>
    </w:rPr>
  </w:style>
  <w:style w:type="paragraph" w:styleId="478">
    <w:name w:val="Heading 6"/>
    <w:link w:val="4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79">
    <w:name w:val="Heading 6 Char"/>
    <w:link w:val="478"/>
    <w:uiPriority w:val="9"/>
    <w:rPr>
      <w:rFonts w:ascii="Arial" w:hAnsi="Arial" w:cs="Arial" w:eastAsia="Arial"/>
      <w:b/>
      <w:bCs/>
      <w:sz w:val="22"/>
      <w:szCs w:val="22"/>
    </w:rPr>
  </w:style>
  <w:style w:type="paragraph" w:styleId="480">
    <w:name w:val="Heading 7"/>
    <w:link w:val="4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1">
    <w:name w:val="Heading 7 Char"/>
    <w:link w:val="4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2">
    <w:name w:val="Heading 8"/>
    <w:link w:val="4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83">
    <w:name w:val="Heading 8 Char"/>
    <w:link w:val="482"/>
    <w:uiPriority w:val="9"/>
    <w:rPr>
      <w:rFonts w:ascii="Arial" w:hAnsi="Arial" w:cs="Arial" w:eastAsia="Arial"/>
      <w:i/>
      <w:iCs/>
      <w:sz w:val="22"/>
      <w:szCs w:val="22"/>
    </w:rPr>
  </w:style>
  <w:style w:type="paragraph" w:styleId="484">
    <w:name w:val="Heading 9"/>
    <w:link w:val="4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85">
    <w:name w:val="Heading 9 Char"/>
    <w:link w:val="484"/>
    <w:uiPriority w:val="9"/>
    <w:rPr>
      <w:rFonts w:ascii="Arial" w:hAnsi="Arial" w:cs="Arial" w:eastAsia="Arial"/>
      <w:i/>
      <w:iCs/>
      <w:sz w:val="21"/>
      <w:szCs w:val="21"/>
    </w:rPr>
  </w:style>
  <w:style w:type="paragraph" w:styleId="486">
    <w:name w:val="List Paragraph"/>
    <w:qFormat/>
    <w:uiPriority w:val="34"/>
    <w:pPr>
      <w:contextualSpacing w:val="true"/>
      <w:ind w:left="720"/>
    </w:pPr>
  </w:style>
  <w:style w:type="paragraph" w:styleId="487">
    <w:name w:val="No Spacing"/>
    <w:qFormat/>
    <w:uiPriority w:val="1"/>
    <w:pPr>
      <w:spacing w:lineRule="auto" w:line="240" w:after="0" w:before="0"/>
    </w:pPr>
  </w:style>
  <w:style w:type="paragraph" w:styleId="488">
    <w:name w:val="Title"/>
    <w:link w:val="48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89">
    <w:name w:val="Title Char"/>
    <w:link w:val="488"/>
    <w:uiPriority w:val="10"/>
    <w:rPr>
      <w:sz w:val="48"/>
      <w:szCs w:val="48"/>
    </w:rPr>
  </w:style>
  <w:style w:type="paragraph" w:styleId="490">
    <w:name w:val="Subtitle"/>
    <w:link w:val="491"/>
    <w:qFormat/>
    <w:uiPriority w:val="11"/>
    <w:rPr>
      <w:sz w:val="24"/>
      <w:szCs w:val="24"/>
    </w:rPr>
    <w:pPr>
      <w:spacing w:after="200" w:before="200"/>
    </w:pPr>
  </w:style>
  <w:style w:type="character" w:styleId="491">
    <w:name w:val="Subtitle Char"/>
    <w:link w:val="490"/>
    <w:uiPriority w:val="11"/>
    <w:rPr>
      <w:sz w:val="24"/>
      <w:szCs w:val="24"/>
    </w:rPr>
  </w:style>
  <w:style w:type="paragraph" w:styleId="492">
    <w:name w:val="Quote"/>
    <w:link w:val="493"/>
    <w:qFormat/>
    <w:uiPriority w:val="29"/>
    <w:rPr>
      <w:i/>
    </w:rPr>
    <w:pPr>
      <w:ind w:left="720" w:right="720"/>
    </w:pPr>
  </w:style>
  <w:style w:type="character" w:styleId="493">
    <w:name w:val="Quote Char"/>
    <w:link w:val="492"/>
    <w:uiPriority w:val="29"/>
    <w:rPr>
      <w:i/>
    </w:rPr>
  </w:style>
  <w:style w:type="paragraph" w:styleId="494">
    <w:name w:val="Intense Quote"/>
    <w:link w:val="49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95">
    <w:name w:val="Intense Quote Char"/>
    <w:link w:val="494"/>
    <w:uiPriority w:val="30"/>
    <w:rPr>
      <w:i/>
    </w:rPr>
  </w:style>
  <w:style w:type="paragraph" w:styleId="496">
    <w:name w:val="Header"/>
    <w:link w:val="49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7">
    <w:name w:val="Header Char"/>
    <w:link w:val="496"/>
    <w:uiPriority w:val="99"/>
  </w:style>
  <w:style w:type="paragraph" w:styleId="498">
    <w:name w:val="Footer"/>
    <w:link w:val="50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9">
    <w:name w:val="Footer Char"/>
    <w:link w:val="498"/>
    <w:uiPriority w:val="99"/>
  </w:style>
  <w:style w:type="paragraph" w:styleId="50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1">
    <w:name w:val="Caption Char"/>
    <w:basedOn w:val="500"/>
    <w:link w:val="498"/>
    <w:uiPriority w:val="99"/>
  </w:style>
  <w:style w:type="table" w:styleId="502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3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4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5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6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07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09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6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1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2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33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34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35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36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37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38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39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40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1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2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43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44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45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46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47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48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49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0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1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2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53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54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55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56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57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58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66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67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68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69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70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1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2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8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9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7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8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9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0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1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2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3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94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95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96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97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98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99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00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1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2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03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04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05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06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07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0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0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14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5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6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7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8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9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0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1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2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23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24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25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26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27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28">
    <w:name w:val="Hyperlink"/>
    <w:uiPriority w:val="99"/>
    <w:unhideWhenUsed/>
    <w:rPr>
      <w:color w:val="0000FF" w:themeColor="hyperlink"/>
      <w:u w:val="single"/>
    </w:rPr>
  </w:style>
  <w:style w:type="paragraph" w:styleId="629">
    <w:name w:val="footnote text"/>
    <w:link w:val="630"/>
    <w:uiPriority w:val="99"/>
    <w:semiHidden/>
    <w:unhideWhenUsed/>
    <w:rPr>
      <w:sz w:val="18"/>
    </w:rPr>
    <w:pPr>
      <w:spacing w:lineRule="auto" w:line="240" w:after="40"/>
    </w:pPr>
  </w:style>
  <w:style w:type="character" w:styleId="630">
    <w:name w:val="Footnote Text Char"/>
    <w:link w:val="629"/>
    <w:uiPriority w:val="99"/>
    <w:rPr>
      <w:sz w:val="18"/>
    </w:rPr>
  </w:style>
  <w:style w:type="character" w:styleId="631">
    <w:name w:val="footnote reference"/>
    <w:uiPriority w:val="99"/>
    <w:unhideWhenUsed/>
    <w:rPr>
      <w:vertAlign w:val="superscript"/>
    </w:rPr>
  </w:style>
  <w:style w:type="paragraph" w:styleId="632">
    <w:name w:val="endnote text"/>
    <w:link w:val="633"/>
    <w:uiPriority w:val="99"/>
    <w:semiHidden/>
    <w:unhideWhenUsed/>
    <w:rPr>
      <w:sz w:val="20"/>
    </w:rPr>
    <w:pPr>
      <w:spacing w:lineRule="auto" w:line="240" w:after="0"/>
    </w:pPr>
  </w:style>
  <w:style w:type="character" w:styleId="633">
    <w:name w:val="Endnote Text Char"/>
    <w:link w:val="632"/>
    <w:uiPriority w:val="99"/>
    <w:rPr>
      <w:sz w:val="20"/>
    </w:rPr>
  </w:style>
  <w:style w:type="character" w:styleId="634">
    <w:name w:val="endnote reference"/>
    <w:uiPriority w:val="99"/>
    <w:semiHidden/>
    <w:unhideWhenUsed/>
    <w:rPr>
      <w:vertAlign w:val="superscript"/>
    </w:rPr>
  </w:style>
  <w:style w:type="paragraph" w:styleId="635">
    <w:name w:val="toc 1"/>
    <w:uiPriority w:val="39"/>
    <w:unhideWhenUsed/>
    <w:pPr>
      <w:ind w:left="0" w:right="0" w:firstLine="0"/>
      <w:spacing w:after="57"/>
    </w:pPr>
  </w:style>
  <w:style w:type="paragraph" w:styleId="636">
    <w:name w:val="toc 2"/>
    <w:uiPriority w:val="39"/>
    <w:unhideWhenUsed/>
    <w:pPr>
      <w:ind w:left="283" w:right="0" w:firstLine="0"/>
      <w:spacing w:after="57"/>
    </w:pPr>
  </w:style>
  <w:style w:type="paragraph" w:styleId="637">
    <w:name w:val="toc 3"/>
    <w:uiPriority w:val="39"/>
    <w:unhideWhenUsed/>
    <w:pPr>
      <w:ind w:left="567" w:right="0" w:firstLine="0"/>
      <w:spacing w:after="57"/>
    </w:pPr>
  </w:style>
  <w:style w:type="paragraph" w:styleId="638">
    <w:name w:val="toc 4"/>
    <w:uiPriority w:val="39"/>
    <w:unhideWhenUsed/>
    <w:pPr>
      <w:ind w:left="850" w:right="0" w:firstLine="0"/>
      <w:spacing w:after="57"/>
    </w:pPr>
  </w:style>
  <w:style w:type="paragraph" w:styleId="639">
    <w:name w:val="toc 5"/>
    <w:uiPriority w:val="39"/>
    <w:unhideWhenUsed/>
    <w:pPr>
      <w:ind w:left="1134" w:right="0" w:firstLine="0"/>
      <w:spacing w:after="57"/>
    </w:pPr>
  </w:style>
  <w:style w:type="paragraph" w:styleId="640">
    <w:name w:val="toc 6"/>
    <w:uiPriority w:val="39"/>
    <w:unhideWhenUsed/>
    <w:pPr>
      <w:ind w:left="1417" w:right="0" w:firstLine="0"/>
      <w:spacing w:after="57"/>
    </w:pPr>
  </w:style>
  <w:style w:type="paragraph" w:styleId="641">
    <w:name w:val="toc 7"/>
    <w:uiPriority w:val="39"/>
    <w:unhideWhenUsed/>
    <w:pPr>
      <w:ind w:left="1701" w:right="0" w:firstLine="0"/>
      <w:spacing w:after="57"/>
    </w:pPr>
  </w:style>
  <w:style w:type="paragraph" w:styleId="642">
    <w:name w:val="toc 8"/>
    <w:uiPriority w:val="39"/>
    <w:unhideWhenUsed/>
    <w:pPr>
      <w:ind w:left="1984" w:right="0" w:firstLine="0"/>
      <w:spacing w:after="57"/>
    </w:pPr>
  </w:style>
  <w:style w:type="paragraph" w:styleId="643">
    <w:name w:val="toc 9"/>
    <w:uiPriority w:val="39"/>
    <w:unhideWhenUsed/>
    <w:pPr>
      <w:ind w:left="2268" w:right="0" w:firstLine="0"/>
      <w:spacing w:after="57"/>
    </w:pPr>
  </w:style>
  <w:style w:type="paragraph" w:styleId="644">
    <w:name w:val="TOC Heading"/>
    <w:uiPriority w:val="39"/>
    <w:unhideWhenUsed/>
  </w:style>
  <w:style w:type="paragraph" w:styleId="645">
    <w:name w:val="Обычный"/>
    <w:next w:val="645"/>
    <w:link w:val="645"/>
    <w:rPr>
      <w:sz w:val="24"/>
      <w:szCs w:val="24"/>
      <w:lang w:val="ru-RU" w:bidi="ar-SA" w:eastAsia="ru-RU"/>
    </w:rPr>
  </w:style>
  <w:style w:type="paragraph" w:styleId="646">
    <w:name w:val="Заголовок 3"/>
    <w:basedOn w:val="645"/>
    <w:next w:val="646"/>
    <w:link w:val="658"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character" w:styleId="647">
    <w:name w:val="Основной шрифт абзаца"/>
    <w:next w:val="647"/>
    <w:link w:val="645"/>
  </w:style>
  <w:style w:type="table" w:styleId="648">
    <w:name w:val="Обычная таблица"/>
    <w:next w:val="648"/>
    <w:link w:val="645"/>
    <w:semiHidden/>
    <w:tblPr/>
  </w:style>
  <w:style w:type="numbering" w:styleId="649">
    <w:name w:val="Нет списка"/>
    <w:next w:val="649"/>
    <w:link w:val="645"/>
    <w:semiHidden/>
  </w:style>
  <w:style w:type="table" w:styleId="650">
    <w:name w:val="Сетка таблицы"/>
    <w:basedOn w:val="648"/>
    <w:next w:val="650"/>
    <w:link w:val="645"/>
    <w:tblPr/>
  </w:style>
  <w:style w:type="paragraph" w:styleId="651">
    <w:name w:val="Обычный (веб)"/>
    <w:basedOn w:val="645"/>
    <w:next w:val="651"/>
    <w:link w:val="645"/>
    <w:pPr>
      <w:spacing w:after="100" w:afterAutospacing="1" w:before="100" w:beforeAutospacing="1"/>
    </w:pPr>
  </w:style>
  <w:style w:type="character" w:styleId="652">
    <w:name w:val="Строгий"/>
    <w:next w:val="652"/>
    <w:link w:val="645"/>
    <w:rPr>
      <w:b/>
      <w:bCs/>
    </w:rPr>
  </w:style>
  <w:style w:type="paragraph" w:styleId="653">
    <w:name w:val="Нижний колонтитул"/>
    <w:basedOn w:val="645"/>
    <w:next w:val="653"/>
    <w:link w:val="645"/>
    <w:pPr>
      <w:tabs>
        <w:tab w:val="center" w:pos="4677" w:leader="none"/>
        <w:tab w:val="right" w:pos="9355" w:leader="none"/>
      </w:tabs>
    </w:pPr>
  </w:style>
  <w:style w:type="paragraph" w:styleId="654">
    <w:name w:val="Верхний колонтитул"/>
    <w:basedOn w:val="645"/>
    <w:next w:val="654"/>
    <w:link w:val="645"/>
    <w:pPr>
      <w:tabs>
        <w:tab w:val="center" w:pos="4677" w:leader="none"/>
        <w:tab w:val="right" w:pos="9355" w:leader="none"/>
      </w:tabs>
    </w:pPr>
  </w:style>
  <w:style w:type="character" w:styleId="655">
    <w:name w:val="Гиперссылка"/>
    <w:next w:val="655"/>
    <w:link w:val="645"/>
    <w:rPr>
      <w:color w:val="0000FF"/>
      <w:u w:val="single"/>
    </w:rPr>
  </w:style>
  <w:style w:type="paragraph" w:styleId="656">
    <w:name w:val="Текст выноски"/>
    <w:basedOn w:val="645"/>
    <w:next w:val="656"/>
    <w:link w:val="657"/>
    <w:rPr>
      <w:rFonts w:ascii="Tahoma" w:hAnsi="Tahoma"/>
      <w:sz w:val="16"/>
      <w:szCs w:val="16"/>
    </w:rPr>
  </w:style>
  <w:style w:type="character" w:styleId="657">
    <w:name w:val="Текст выноски Знак"/>
    <w:next w:val="657"/>
    <w:link w:val="656"/>
    <w:rPr>
      <w:rFonts w:ascii="Tahoma" w:hAnsi="Tahoma"/>
      <w:sz w:val="16"/>
      <w:szCs w:val="16"/>
    </w:rPr>
  </w:style>
  <w:style w:type="character" w:styleId="658">
    <w:name w:val="Заголовок 3 Знак"/>
    <w:next w:val="658"/>
    <w:link w:val="646"/>
    <w:rPr>
      <w:b/>
      <w:bCs/>
      <w:sz w:val="27"/>
      <w:szCs w:val="27"/>
    </w:rPr>
  </w:style>
  <w:style w:type="character" w:styleId="659">
    <w:name w:val="Выделение"/>
    <w:next w:val="659"/>
    <w:link w:val="645"/>
    <w:rPr>
      <w:i/>
      <w:iCs/>
    </w:rPr>
  </w:style>
  <w:style w:type="character" w:styleId="660">
    <w:name w:val="Знак примечания"/>
    <w:next w:val="660"/>
    <w:link w:val="645"/>
    <w:rPr>
      <w:sz w:val="16"/>
      <w:szCs w:val="16"/>
    </w:rPr>
  </w:style>
  <w:style w:type="paragraph" w:styleId="661">
    <w:name w:val="Текст примечания"/>
    <w:basedOn w:val="645"/>
    <w:next w:val="661"/>
    <w:link w:val="662"/>
    <w:rPr>
      <w:sz w:val="20"/>
      <w:szCs w:val="20"/>
    </w:rPr>
  </w:style>
  <w:style w:type="character" w:styleId="662">
    <w:name w:val="Текст примечания Знак"/>
    <w:basedOn w:val="647"/>
    <w:next w:val="662"/>
    <w:link w:val="661"/>
  </w:style>
  <w:style w:type="paragraph" w:styleId="663">
    <w:name w:val="Тема примечания"/>
    <w:basedOn w:val="661"/>
    <w:next w:val="661"/>
    <w:link w:val="664"/>
    <w:rPr>
      <w:b/>
      <w:bCs/>
    </w:rPr>
  </w:style>
  <w:style w:type="character" w:styleId="664">
    <w:name w:val="Тема примечания Знак"/>
    <w:next w:val="664"/>
    <w:link w:val="663"/>
    <w:rPr>
      <w:b/>
      <w:bCs/>
    </w:rPr>
  </w:style>
  <w:style w:type="character" w:styleId="665" w:default="1">
    <w:name w:val="Default Paragraph Font"/>
    <w:uiPriority w:val="1"/>
    <w:semiHidden/>
    <w:unhideWhenUsed/>
  </w:style>
  <w:style w:type="numbering" w:styleId="666" w:default="1">
    <w:name w:val="No List"/>
    <w:uiPriority w:val="99"/>
    <w:semiHidden/>
    <w:unhideWhenUsed/>
  </w:style>
  <w:style w:type="paragraph" w:styleId="667" w:default="1">
    <w:name w:val="Normal"/>
    <w:qFormat/>
  </w:style>
  <w:style w:type="table" w:styleId="6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2022-01-11T11:20:00Z</dcterms:modified>
</cp:coreProperties>
</file>